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2A886" w14:textId="77777777" w:rsidR="003465B9" w:rsidRDefault="003465B9" w:rsidP="00D0765B">
      <w:pPr>
        <w:spacing w:after="240"/>
        <w:jc w:val="center"/>
        <w:rPr>
          <w:rFonts w:hint="eastAsia"/>
          <w:lang w:eastAsia="zh-CN"/>
        </w:rPr>
      </w:pPr>
      <w:r>
        <w:rPr>
          <w:b/>
          <w:sz w:val="36"/>
          <w:lang w:eastAsia="zh-CN"/>
        </w:rPr>
        <w:t>法通达隐私政策</w:t>
      </w:r>
    </w:p>
    <w:p w14:paraId="5237E7E8" w14:textId="6A6F557A" w:rsidR="003465B9" w:rsidRDefault="003465B9" w:rsidP="00D0765B">
      <w:pPr>
        <w:spacing w:after="360"/>
        <w:jc w:val="center"/>
        <w:rPr>
          <w:rFonts w:hint="eastAsia"/>
          <w:lang w:eastAsia="zh-CN"/>
        </w:rPr>
      </w:pPr>
      <w:r>
        <w:rPr>
          <w:color w:val="808080"/>
          <w:sz w:val="20"/>
          <w:lang w:eastAsia="zh-CN"/>
        </w:rPr>
        <w:t>更新日期：2026年9月26日生效日期：2026年9月26日</w:t>
      </w:r>
    </w:p>
    <w:p w14:paraId="45C89735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t>深圳市法通达科技有限公司（以下简称"我们"）是法通达平台（包括网站www.fatongda.cn及移动客户端，以下简称"本平台"）的运营者。</w:t>
      </w:r>
      <w:r>
        <w:rPr>
          <w:lang w:eastAsia="zh-CN"/>
        </w:rPr>
        <w:t>我们深知个人信息对您的重要性，将按照法律法规要求，采取相应的安全保护措施保护您的个人信息。</w:t>
      </w:r>
    </w:p>
    <w:p w14:paraId="3B5DA39F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请您在使用本平台各项服务前，仔细阅读并充分理解本《隐私政策》（以下简称"本政策"），特别是以加粗形式提示的免除或限制责任条款。一旦您使用或继续使用本平台服务，即视为您同意我们按照本政策处理您的相关信息。</w:t>
      </w:r>
    </w:p>
    <w:p w14:paraId="125ADCA9" w14:textId="77777777" w:rsidR="003465B9" w:rsidRPr="001C419C" w:rsidRDefault="003465B9" w:rsidP="00D0765B">
      <w:pPr>
        <w:spacing w:after="80" w:line="360" w:lineRule="auto"/>
        <w:ind w:firstLine="420"/>
        <w:jc w:val="both"/>
        <w:rPr>
          <w:rFonts w:hint="eastAsia"/>
          <w:b/>
          <w:bCs/>
          <w:lang w:eastAsia="zh-CN"/>
        </w:rPr>
      </w:pPr>
      <w:r w:rsidRPr="001C419C">
        <w:rPr>
          <w:b/>
          <w:bCs/>
          <w:lang w:eastAsia="zh-CN"/>
        </w:rPr>
        <w:t>本政策将帮助您了解以下内容：</w:t>
      </w:r>
    </w:p>
    <w:p w14:paraId="42D00753" w14:textId="77777777" w:rsidR="003465B9" w:rsidRDefault="003465B9" w:rsidP="00D0765B">
      <w:pPr>
        <w:ind w:left="420"/>
        <w:jc w:val="both"/>
        <w:rPr>
          <w:rFonts w:hint="eastAsia"/>
          <w:lang w:eastAsia="zh-CN"/>
        </w:rPr>
      </w:pPr>
      <w:r>
        <w:rPr>
          <w:lang w:eastAsia="zh-CN"/>
        </w:rPr>
        <w:t>一、我们如何收集和使用您的个人信息</w:t>
      </w:r>
    </w:p>
    <w:p w14:paraId="41B5E361" w14:textId="77777777" w:rsidR="003465B9" w:rsidRDefault="003465B9" w:rsidP="00D0765B">
      <w:pPr>
        <w:ind w:left="420"/>
        <w:jc w:val="both"/>
        <w:rPr>
          <w:rFonts w:hint="eastAsia"/>
          <w:lang w:eastAsia="zh-CN"/>
        </w:rPr>
      </w:pPr>
      <w:r>
        <w:rPr>
          <w:lang w:eastAsia="zh-CN"/>
        </w:rPr>
        <w:t>二、我们如何使用Cookie和同类技术</w:t>
      </w:r>
    </w:p>
    <w:p w14:paraId="79E0CD1D" w14:textId="77777777" w:rsidR="003465B9" w:rsidRDefault="003465B9" w:rsidP="00D0765B">
      <w:pPr>
        <w:ind w:left="420"/>
        <w:jc w:val="both"/>
        <w:rPr>
          <w:rFonts w:hint="eastAsia"/>
          <w:lang w:eastAsia="zh-CN"/>
        </w:rPr>
      </w:pPr>
      <w:r>
        <w:rPr>
          <w:lang w:eastAsia="zh-CN"/>
        </w:rPr>
        <w:t>三、我们如何委托处理、共享、转让、公开披露您的个人信息</w:t>
      </w:r>
    </w:p>
    <w:p w14:paraId="4029B950" w14:textId="77777777" w:rsidR="003465B9" w:rsidRDefault="003465B9" w:rsidP="00D0765B">
      <w:pPr>
        <w:ind w:left="420"/>
        <w:jc w:val="both"/>
        <w:rPr>
          <w:rFonts w:hint="eastAsia"/>
          <w:lang w:eastAsia="zh-CN"/>
        </w:rPr>
      </w:pPr>
      <w:r>
        <w:rPr>
          <w:lang w:eastAsia="zh-CN"/>
        </w:rPr>
        <w:t>四、我们如何保护和</w:t>
      </w:r>
      <w:proofErr w:type="gramStart"/>
      <w:r>
        <w:rPr>
          <w:lang w:eastAsia="zh-CN"/>
        </w:rPr>
        <w:t>存储您</w:t>
      </w:r>
      <w:proofErr w:type="gramEnd"/>
      <w:r>
        <w:rPr>
          <w:lang w:eastAsia="zh-CN"/>
        </w:rPr>
        <w:t>的个人信息</w:t>
      </w:r>
    </w:p>
    <w:p w14:paraId="1BB6FB92" w14:textId="77777777" w:rsidR="003465B9" w:rsidRDefault="003465B9" w:rsidP="00D0765B">
      <w:pPr>
        <w:ind w:left="420"/>
        <w:jc w:val="both"/>
        <w:rPr>
          <w:rFonts w:hint="eastAsia"/>
          <w:lang w:eastAsia="zh-CN"/>
        </w:rPr>
      </w:pPr>
      <w:r>
        <w:rPr>
          <w:lang w:eastAsia="zh-CN"/>
        </w:rPr>
        <w:t>五、您的个人信息权利</w:t>
      </w:r>
    </w:p>
    <w:p w14:paraId="55DDCAC8" w14:textId="77777777" w:rsidR="003465B9" w:rsidRDefault="003465B9" w:rsidP="00D0765B">
      <w:pPr>
        <w:ind w:left="420"/>
        <w:jc w:val="both"/>
        <w:rPr>
          <w:rFonts w:hint="eastAsia"/>
          <w:lang w:eastAsia="zh-CN"/>
        </w:rPr>
      </w:pPr>
      <w:r>
        <w:rPr>
          <w:lang w:eastAsia="zh-CN"/>
        </w:rPr>
        <w:t>六、未成年人的个人信息保护</w:t>
      </w:r>
    </w:p>
    <w:p w14:paraId="38B94415" w14:textId="77777777" w:rsidR="003465B9" w:rsidRDefault="003465B9" w:rsidP="00D0765B">
      <w:pPr>
        <w:ind w:left="420"/>
        <w:jc w:val="both"/>
        <w:rPr>
          <w:rFonts w:hint="eastAsia"/>
          <w:lang w:eastAsia="zh-CN"/>
        </w:rPr>
      </w:pPr>
      <w:r>
        <w:rPr>
          <w:lang w:eastAsia="zh-CN"/>
        </w:rPr>
        <w:t>七、本政策如何更新</w:t>
      </w:r>
    </w:p>
    <w:p w14:paraId="3675A2E9" w14:textId="77777777" w:rsidR="003465B9" w:rsidRDefault="003465B9" w:rsidP="00D0765B">
      <w:pPr>
        <w:ind w:left="420"/>
        <w:jc w:val="both"/>
        <w:rPr>
          <w:rFonts w:hint="eastAsia"/>
          <w:lang w:eastAsia="zh-CN"/>
        </w:rPr>
      </w:pPr>
      <w:r>
        <w:rPr>
          <w:lang w:eastAsia="zh-CN"/>
        </w:rPr>
        <w:t>八、如何联系我们</w:t>
      </w:r>
    </w:p>
    <w:p w14:paraId="59F790D8" w14:textId="77777777" w:rsidR="003465B9" w:rsidRDefault="003465B9" w:rsidP="00D0765B">
      <w:pPr>
        <w:spacing w:before="240" w:after="120"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一、我们如何收集和使用您的个人信息</w:t>
      </w:r>
    </w:p>
    <w:p w14:paraId="097CA442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为向您提供法律咨询、律师匹配等服务，我们需要收集和使用下列个人信息。我们将遵循合法、正当、必要的原则，仅收集实现产品功能所必需的信息。</w:t>
      </w:r>
    </w:p>
    <w:p w14:paraId="0DB64023" w14:textId="77777777" w:rsidR="003465B9" w:rsidRDefault="003465B9" w:rsidP="00D0765B">
      <w:pPr>
        <w:spacing w:before="160" w:after="80"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（一）注册与登录</w:t>
      </w:r>
    </w:p>
    <w:p w14:paraId="23C72F1F" w14:textId="4C2F262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1.当</w:t>
      </w:r>
      <w:proofErr w:type="gramStart"/>
      <w:r>
        <w:rPr>
          <w:lang w:eastAsia="zh-CN"/>
        </w:rPr>
        <w:t>您注册法</w:t>
      </w:r>
      <w:proofErr w:type="gramEnd"/>
      <w:r>
        <w:rPr>
          <w:lang w:eastAsia="zh-CN"/>
        </w:rPr>
        <w:t>通达账号时，我们需要收集您的手机号码、设置的密码，用于创建账号和身份验证。手机号码属于个人敏感信息，如</w:t>
      </w:r>
      <w:proofErr w:type="gramStart"/>
      <w:r>
        <w:rPr>
          <w:lang w:eastAsia="zh-CN"/>
        </w:rPr>
        <w:t>您拒绝</w:t>
      </w:r>
      <w:proofErr w:type="gramEnd"/>
      <w:r>
        <w:rPr>
          <w:lang w:eastAsia="zh-CN"/>
        </w:rPr>
        <w:t>提供，将无法完成注册。</w:t>
      </w:r>
    </w:p>
    <w:p w14:paraId="2B6778C7" w14:textId="47D7712C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2.如您选择通过第三方账号（</w:t>
      </w:r>
      <w:proofErr w:type="gramStart"/>
      <w:r>
        <w:rPr>
          <w:lang w:eastAsia="zh-CN"/>
        </w:rPr>
        <w:t>微信等</w:t>
      </w:r>
      <w:proofErr w:type="gramEnd"/>
      <w:r>
        <w:rPr>
          <w:lang w:eastAsia="zh-CN"/>
        </w:rPr>
        <w:t>）登录，我们会在您授权后获取您的第三方账号昵称、头像等信息，并与您的法通达账号绑定。</w:t>
      </w:r>
    </w:p>
    <w:p w14:paraId="3B912CD4" w14:textId="77777777" w:rsidR="003465B9" w:rsidRDefault="003465B9" w:rsidP="00D0765B">
      <w:pPr>
        <w:spacing w:before="160" w:after="80"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lastRenderedPageBreak/>
        <w:t>（二）普通用户使用服务</w:t>
      </w:r>
    </w:p>
    <w:p w14:paraId="4B71A63E" w14:textId="2F1D7802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1.当您发起法律咨询时，我们会收集您提交的问题描述、案件相关信息、联系方式，用于为您匹配律师并提供咨询服务。您咨询的案件信息涉及个人隐私，我们将严格保密。</w:t>
      </w:r>
    </w:p>
    <w:p w14:paraId="62038192" w14:textId="1891A218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2.当您使用在线音视频咨询功能时，我们会请求您授权麦克风、摄像头权限，用于实现语音和视频通话。您可以拒绝授权，但将无法使用该功能。</w:t>
      </w:r>
    </w:p>
    <w:p w14:paraId="3B8EB134" w14:textId="2604437E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3.当您完善个人资料时，您可以选择提供姓名、性别、所在地区、职业等信息，以便我们更精准地为您推荐律师。不提供这些信息不影响基本服务的使用。</w:t>
      </w:r>
    </w:p>
    <w:p w14:paraId="6C30F8B2" w14:textId="77777777" w:rsidR="003465B9" w:rsidRDefault="003465B9" w:rsidP="00D0765B">
      <w:pPr>
        <w:spacing w:before="160" w:after="80"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（三）律师入驻与认证</w:t>
      </w:r>
    </w:p>
    <w:p w14:paraId="2DC1B894" w14:textId="0C9E0B46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1.当您申请成为入驻律师时，我们需要收集您的真实姓名、律师执业证号、执业机构、执业年限、专业领域、身份证号码等信息，用于身份核验和资质审核。上述信息属于个人敏感信息。</w:t>
      </w:r>
    </w:p>
    <w:p w14:paraId="7BD2DF9A" w14:textId="64872AF8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2.为完成律师实名认证，我们可能需要您上传手持身份证照片、律师执业证照片，或通过人脸识别进行身份验证。面部特征信息属于个人敏感信息，仅用于身份核验，不会用于其他目的。</w:t>
      </w:r>
    </w:p>
    <w:p w14:paraId="63D90EFB" w14:textId="77777777" w:rsidR="003465B9" w:rsidRDefault="003465B9" w:rsidP="00D0765B">
      <w:pPr>
        <w:spacing w:before="160" w:after="80"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（四）客服与投诉处理</w:t>
      </w:r>
    </w:p>
    <w:p w14:paraId="19208CBA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当您联系我们的客服、提交投诉或建议时，我们会</w:t>
      </w:r>
      <w:proofErr w:type="gramStart"/>
      <w:r>
        <w:rPr>
          <w:lang w:eastAsia="zh-CN"/>
        </w:rPr>
        <w:t>保存您</w:t>
      </w:r>
      <w:proofErr w:type="gramEnd"/>
      <w:r>
        <w:rPr>
          <w:lang w:eastAsia="zh-CN"/>
        </w:rPr>
        <w:t>的联系方式、沟通记录和投诉内容，以便处理您的问题并反馈结果。</w:t>
      </w:r>
    </w:p>
    <w:p w14:paraId="10C3715F" w14:textId="77777777" w:rsidR="003465B9" w:rsidRDefault="003465B9" w:rsidP="00D0765B">
      <w:pPr>
        <w:spacing w:before="160" w:after="80"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（五）安全保障</w:t>
      </w:r>
    </w:p>
    <w:p w14:paraId="34E10D06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为保障账号和系统安全，我们会自动收集您的设备信息（设备型号、操作系统版本、IP地址、浏览器类型）和日志信息（访问时间、浏览页面、点击记录），用于检测安全风险、防范欺诈和保障服务稳定运行。单独的设备信息和日志信息无法识别特定自然人身份，不属于个人信息。</w:t>
      </w:r>
    </w:p>
    <w:p w14:paraId="38BD6BE8" w14:textId="77777777" w:rsidR="003465B9" w:rsidRDefault="003465B9" w:rsidP="00D0765B">
      <w:pPr>
        <w:spacing w:before="240" w:after="120"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二、我们如何使用Cookie和同类技术</w:t>
      </w:r>
    </w:p>
    <w:p w14:paraId="55E17D1F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为确保网站正常运行、保障您的账号安全、提升您的使用体验，我们会在您的设备上存储名为Cookie的小数据文件。Cookie通常包含标识符、站点名称及一些数字和字符。我们使用Cookie来记住您的登录状态、偏好设置，以及进行数据分析。</w:t>
      </w:r>
    </w:p>
    <w:p w14:paraId="4689DFEF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lastRenderedPageBreak/>
        <w:t>您可以通过浏览器设置管理或删除Cookie，但如果禁用Cookie，可能无法使用依赖Cookie的部分功能。</w:t>
      </w:r>
    </w:p>
    <w:p w14:paraId="3260AD37" w14:textId="77777777" w:rsidR="003465B9" w:rsidRDefault="003465B9" w:rsidP="00D0765B">
      <w:pPr>
        <w:spacing w:before="240" w:after="120"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三、我们如何委托处理、共享、转让、公开披露您的个人信息</w:t>
      </w:r>
    </w:p>
    <w:p w14:paraId="41E1E535" w14:textId="77777777" w:rsidR="003465B9" w:rsidRDefault="003465B9" w:rsidP="00D0765B">
      <w:pPr>
        <w:spacing w:before="160" w:after="80"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（一）委托处理</w:t>
      </w:r>
    </w:p>
    <w:p w14:paraId="1222EE02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为向您提供服务，我们可能委托第三方合作伙伴处理部分个人信息，例如</w:t>
      </w:r>
      <w:proofErr w:type="gramStart"/>
      <w:r>
        <w:rPr>
          <w:lang w:eastAsia="zh-CN"/>
        </w:rPr>
        <w:t>云服务</w:t>
      </w:r>
      <w:proofErr w:type="gramEnd"/>
      <w:r>
        <w:rPr>
          <w:lang w:eastAsia="zh-CN"/>
        </w:rPr>
        <w:t>提供商、短信发送服务商、音视频技术服务商。我们会与受托方签署严格的数据保护协议，要求其按照我们的说明、本政策及相关法律法规的要求处理个人信息。</w:t>
      </w:r>
    </w:p>
    <w:p w14:paraId="61118EB4" w14:textId="77777777" w:rsidR="003465B9" w:rsidRDefault="003465B9" w:rsidP="00D0765B">
      <w:pPr>
        <w:spacing w:before="160" w:after="80"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（二）共享</w:t>
      </w:r>
    </w:p>
    <w:p w14:paraId="799C7045" w14:textId="30885478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1.当您发起法律咨询后，为完成服务，我们会将您的必要信息（昵称</w:t>
      </w:r>
      <w:r w:rsidR="00825905">
        <w:rPr>
          <w:rFonts w:hint="eastAsia"/>
          <w:lang w:eastAsia="zh-CN"/>
        </w:rPr>
        <w:t>、头像和你希望匹配的专业</w:t>
      </w:r>
      <w:r>
        <w:rPr>
          <w:lang w:eastAsia="zh-CN"/>
        </w:rPr>
        <w:t>问题描述）共享给为您服务的律师。律师对您的信息负有保密义务，不得用于服务以外的目的。</w:t>
      </w:r>
      <w:r w:rsidR="00825905" w:rsidRPr="00825905">
        <w:rPr>
          <w:lang w:eastAsia="zh-CN"/>
        </w:rPr>
        <w:t>除为完成智能匹配及咨询服务所必需的信息外，我们不会将您的手机号码、社交账号等</w:t>
      </w:r>
      <w:r w:rsidR="00825905">
        <w:rPr>
          <w:rFonts w:hint="eastAsia"/>
          <w:lang w:eastAsia="zh-CN"/>
        </w:rPr>
        <w:t>，</w:t>
      </w:r>
      <w:r w:rsidR="00825905" w:rsidRPr="00825905">
        <w:rPr>
          <w:lang w:eastAsia="zh-CN"/>
        </w:rPr>
        <w:t>脱离本平台后仍可直接联系到您的联系方式提供给任何第三方。</w:t>
      </w:r>
    </w:p>
    <w:p w14:paraId="018C01F4" w14:textId="791D5A6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2.我们不会向任何第三方</w:t>
      </w:r>
      <w:proofErr w:type="gramStart"/>
      <w:r>
        <w:rPr>
          <w:lang w:eastAsia="zh-CN"/>
        </w:rPr>
        <w:t>出售您</w:t>
      </w:r>
      <w:proofErr w:type="gramEnd"/>
      <w:r>
        <w:rPr>
          <w:lang w:eastAsia="zh-CN"/>
        </w:rPr>
        <w:t>的个人信息。</w:t>
      </w:r>
    </w:p>
    <w:p w14:paraId="73339CEB" w14:textId="77777777" w:rsidR="003465B9" w:rsidRDefault="003465B9" w:rsidP="00D0765B">
      <w:pPr>
        <w:spacing w:before="160" w:after="80"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（三）转让</w:t>
      </w:r>
    </w:p>
    <w:p w14:paraId="1E17D4D1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我们不会将您的个人信息转让给任何公司、组织或个人，但以下情况除外：</w:t>
      </w:r>
    </w:p>
    <w:p w14:paraId="134C1518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（1）获得您的明确同意；（2）根据法律法规、司法程序或政府部门的强制性要求；（3）在涉及合并、分立、解散或资产收购时，如涉及个人信息转让，我们会要求新的持有方继续受本政策约束，否则将要求其重新向您征求授权同意。</w:t>
      </w:r>
    </w:p>
    <w:p w14:paraId="68D1F1EA" w14:textId="77777777" w:rsidR="003465B9" w:rsidRDefault="003465B9" w:rsidP="00D0765B">
      <w:pPr>
        <w:spacing w:before="160" w:after="80"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（四）公开披露</w:t>
      </w:r>
    </w:p>
    <w:p w14:paraId="593A80B0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我们仅会在获得您的明确同意，或基于法律法规、法律程序的要求下，公开披露您的个人信息。</w:t>
      </w:r>
    </w:p>
    <w:p w14:paraId="3467C23F" w14:textId="77777777" w:rsidR="003465B9" w:rsidRDefault="003465B9" w:rsidP="00D0765B">
      <w:pPr>
        <w:spacing w:before="240" w:after="120"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四、我们如何保护和</w:t>
      </w:r>
      <w:proofErr w:type="gramStart"/>
      <w:r>
        <w:rPr>
          <w:b/>
          <w:sz w:val="28"/>
          <w:lang w:eastAsia="zh-CN"/>
        </w:rPr>
        <w:t>存储您</w:t>
      </w:r>
      <w:proofErr w:type="gramEnd"/>
      <w:r>
        <w:rPr>
          <w:b/>
          <w:sz w:val="28"/>
          <w:lang w:eastAsia="zh-CN"/>
        </w:rPr>
        <w:t>的个人信息</w:t>
      </w:r>
    </w:p>
    <w:p w14:paraId="0B93AA5B" w14:textId="77777777" w:rsidR="003465B9" w:rsidRDefault="003465B9" w:rsidP="00D0765B">
      <w:pPr>
        <w:spacing w:before="160" w:after="80"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（一）安全保护措施</w:t>
      </w:r>
    </w:p>
    <w:p w14:paraId="3AFB12C4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我们已采取符合业界标准的安全防护措施保护您的个人信息，包括：数据加密存储（使用SSL/TLS加密传输）、访问权限控制、安全审计、定期安全评估。我们建立了专门的信息安全管理制度和操作规程，确保您的个人信息安全。</w:t>
      </w:r>
    </w:p>
    <w:p w14:paraId="4D0BBB66" w14:textId="77777777" w:rsidR="003465B9" w:rsidRDefault="003465B9" w:rsidP="00D0765B">
      <w:pPr>
        <w:spacing w:before="160" w:after="80"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lastRenderedPageBreak/>
        <w:t>（二）数据存储地点</w:t>
      </w:r>
    </w:p>
    <w:p w14:paraId="56211BDC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我们在中华人民共和国境内收集和产生的个人信息，将存储在境内服务器。未经您的单独同意，我们不会将您的个人信息传输至境外。</w:t>
      </w:r>
    </w:p>
    <w:p w14:paraId="4F369EAA" w14:textId="77777777" w:rsidR="003465B9" w:rsidRDefault="003465B9" w:rsidP="00D0765B">
      <w:pPr>
        <w:spacing w:before="160" w:after="80"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（三）数据存储期限</w:t>
      </w:r>
    </w:p>
    <w:p w14:paraId="7D71AE21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我们仅在为您提供服务所必需的期限内保留您的个人信息。当您注销账号后，我们将删除或匿名化处理您的个人信息。法律法规另有规定的除外。</w:t>
      </w:r>
    </w:p>
    <w:p w14:paraId="0D32280B" w14:textId="77777777" w:rsidR="003465B9" w:rsidRDefault="003465B9" w:rsidP="00D0765B">
      <w:pPr>
        <w:spacing w:before="240" w:after="120"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五、您的个人信息权利</w:t>
      </w:r>
    </w:p>
    <w:p w14:paraId="5836F1CE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按照相关法律法规，您对自己的个人信息享有以下权利：</w:t>
      </w:r>
    </w:p>
    <w:p w14:paraId="4EE7546F" w14:textId="76222750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1.访问权：您有权</w:t>
      </w:r>
      <w:proofErr w:type="gramStart"/>
      <w:r>
        <w:rPr>
          <w:lang w:eastAsia="zh-CN"/>
        </w:rPr>
        <w:t>访问您</w:t>
      </w:r>
      <w:proofErr w:type="gramEnd"/>
      <w:r>
        <w:rPr>
          <w:lang w:eastAsia="zh-CN"/>
        </w:rPr>
        <w:t>的个人信息，您可以在"个人中心"中</w:t>
      </w:r>
      <w:proofErr w:type="gramStart"/>
      <w:r>
        <w:rPr>
          <w:lang w:eastAsia="zh-CN"/>
        </w:rPr>
        <w:t>查看您</w:t>
      </w:r>
      <w:proofErr w:type="gramEnd"/>
      <w:r>
        <w:rPr>
          <w:lang w:eastAsia="zh-CN"/>
        </w:rPr>
        <w:t>的账号资料。</w:t>
      </w:r>
    </w:p>
    <w:p w14:paraId="1B9F160B" w14:textId="174B18AF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2.更正权：当您发现我们处理的关于您的个人信息不准确时，您有权要求我们更正。</w:t>
      </w:r>
    </w:p>
    <w:p w14:paraId="411D772B" w14:textId="36FEA55A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3.删除权：在以下情形中，您可以向我们提出删除个人信息的请求：（1）我们处理个人信息违反法律法规；（2）我们收集和使用您的个人信息未获得您的同意；（3）我们处理个人信息违反了与您的约定；（4）您不再使用我们的服务或注销了账号。</w:t>
      </w:r>
    </w:p>
    <w:p w14:paraId="227177ED" w14:textId="621A34E0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4.撤回同意权：您可以通过关闭设备权限、删除信息等方式撤回对我们处理您个人信息的同意。撤回同意后，我们将</w:t>
      </w:r>
      <w:proofErr w:type="gramStart"/>
      <w:r>
        <w:rPr>
          <w:lang w:eastAsia="zh-CN"/>
        </w:rPr>
        <w:t>不</w:t>
      </w:r>
      <w:proofErr w:type="gramEnd"/>
      <w:r>
        <w:rPr>
          <w:lang w:eastAsia="zh-CN"/>
        </w:rPr>
        <w:t>再处理相应的个人信息，但不影响此前基于您的同意已开展的处理活动。</w:t>
      </w:r>
    </w:p>
    <w:p w14:paraId="761287A0" w14:textId="226B64A5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5.注销账号权：您可以通过联系客</w:t>
      </w:r>
      <w:proofErr w:type="gramStart"/>
      <w:r>
        <w:rPr>
          <w:lang w:eastAsia="zh-CN"/>
        </w:rPr>
        <w:t>服申请</w:t>
      </w:r>
      <w:proofErr w:type="gramEnd"/>
      <w:r>
        <w:rPr>
          <w:lang w:eastAsia="zh-CN"/>
        </w:rPr>
        <w:t>注销您的账号。账号注销后，我们将删除或</w:t>
      </w:r>
      <w:proofErr w:type="gramStart"/>
      <w:r>
        <w:rPr>
          <w:lang w:eastAsia="zh-CN"/>
        </w:rPr>
        <w:t>匿名化您的</w:t>
      </w:r>
      <w:proofErr w:type="gramEnd"/>
      <w:r>
        <w:rPr>
          <w:lang w:eastAsia="zh-CN"/>
        </w:rPr>
        <w:t>个人信息。</w:t>
      </w:r>
    </w:p>
    <w:p w14:paraId="3FE9FEBC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如您需要行使上述权利，可以通过本政策第八条的联系方式与我们联系。我们将在15个工作日内</w:t>
      </w:r>
      <w:proofErr w:type="gramStart"/>
      <w:r>
        <w:rPr>
          <w:lang w:eastAsia="zh-CN"/>
        </w:rPr>
        <w:t>回复您</w:t>
      </w:r>
      <w:proofErr w:type="gramEnd"/>
      <w:r>
        <w:rPr>
          <w:lang w:eastAsia="zh-CN"/>
        </w:rPr>
        <w:t>的请求。</w:t>
      </w:r>
    </w:p>
    <w:p w14:paraId="0EDE44A5" w14:textId="77777777" w:rsidR="003465B9" w:rsidRDefault="003465B9" w:rsidP="00D0765B">
      <w:pPr>
        <w:spacing w:before="240" w:after="120"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六、未成年人的个人信息保护</w:t>
      </w:r>
    </w:p>
    <w:p w14:paraId="7FFC3951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我们的服务主要面向成年人。若您是未满18周岁的未成年人，请在监护人的陪同下阅读本政策，并在取得监护人同意后使用我们的服务。我们不会主动收集未成年人的个人信息，如发现误收集，将尽快删除相关信息。</w:t>
      </w:r>
    </w:p>
    <w:p w14:paraId="0A2FCE4B" w14:textId="77777777" w:rsidR="003465B9" w:rsidRDefault="003465B9" w:rsidP="00D0765B">
      <w:pPr>
        <w:spacing w:before="240" w:after="120"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七、本政策如何更新</w:t>
      </w:r>
    </w:p>
    <w:p w14:paraId="6709BC14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lastRenderedPageBreak/>
        <w:t>我们可能会适时对本政策进行修订。当政策发生重大变更时，我们会在网站上显著位置发布更新后的政策，并通过弹窗、短信等方式通知您。重大变更包括：服务目的、信息处理方式、信息共享范围发生重大变化等。</w:t>
      </w:r>
    </w:p>
    <w:p w14:paraId="7B814B3D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更新后的政策自发布之日起生效。如您继续使用我们的服务，即表示您同意受更新后的政策约束。</w:t>
      </w:r>
    </w:p>
    <w:p w14:paraId="2A306CA8" w14:textId="77777777" w:rsidR="003465B9" w:rsidRDefault="003465B9" w:rsidP="00D0765B">
      <w:pPr>
        <w:spacing w:before="240" w:after="120"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八、如何联系我们</w:t>
      </w:r>
    </w:p>
    <w:p w14:paraId="1EC5287F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如您对本政策有任何疑问、意见或建议，可通过以下方式与我们联系：</w:t>
      </w:r>
    </w:p>
    <w:p w14:paraId="0CAF6436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公司名称：深圳市法通达科技有限公司</w:t>
      </w:r>
    </w:p>
    <w:p w14:paraId="3FA41773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</w:rPr>
      </w:pPr>
      <w:r>
        <w:t>联系邮箱：contact@fatongda.cn</w:t>
      </w:r>
    </w:p>
    <w:p w14:paraId="15247A96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联系电话：19270303661</w:t>
      </w:r>
    </w:p>
    <w:p w14:paraId="337F7DDF" w14:textId="77777777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公司地址：深圳市南山区粤海街道粤桂社区白石路3818号阳光粤海花园二期3栋512</w:t>
      </w:r>
    </w:p>
    <w:p w14:paraId="3D0CA263" w14:textId="296EC4CF" w:rsidR="003465B9" w:rsidRDefault="003465B9" w:rsidP="00D0765B">
      <w:pPr>
        <w:spacing w:after="80" w:line="360" w:lineRule="auto"/>
        <w:ind w:firstLine="420"/>
        <w:jc w:val="both"/>
        <w:rPr>
          <w:rFonts w:hint="eastAsia"/>
          <w:lang w:eastAsia="zh-CN"/>
        </w:rPr>
      </w:pPr>
      <w:r>
        <w:rPr>
          <w:lang w:eastAsia="zh-CN"/>
        </w:rPr>
        <w:t>我们设立了个人信息保护专员，收到您的请求后，我们将尽快审核并在</w:t>
      </w:r>
      <w:r w:rsidR="00825905">
        <w:rPr>
          <w:rFonts w:hint="eastAsia"/>
          <w:lang w:eastAsia="zh-CN"/>
        </w:rPr>
        <w:t>7</w:t>
      </w:r>
      <w:r>
        <w:rPr>
          <w:lang w:eastAsia="zh-CN"/>
        </w:rPr>
        <w:t>个工作日内予以答复。</w:t>
      </w:r>
    </w:p>
    <w:p w14:paraId="4F0D0B5A" w14:textId="77777777" w:rsidR="005D1019" w:rsidRDefault="005D1019" w:rsidP="00D0765B">
      <w:pPr>
        <w:jc w:val="both"/>
        <w:rPr>
          <w:rFonts w:hint="eastAsia"/>
          <w:lang w:eastAsia="zh-CN"/>
        </w:rPr>
      </w:pPr>
    </w:p>
    <w:sectPr w:rsidR="005D10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FE536" w14:textId="77777777" w:rsidR="002B617A" w:rsidRDefault="002B617A" w:rsidP="003465B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1251CC9" w14:textId="77777777" w:rsidR="002B617A" w:rsidRDefault="002B617A" w:rsidP="003465B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EEC1E" w14:textId="77777777" w:rsidR="002B617A" w:rsidRDefault="002B617A" w:rsidP="003465B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A032C37" w14:textId="77777777" w:rsidR="002B617A" w:rsidRDefault="002B617A" w:rsidP="003465B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4E9"/>
    <w:rsid w:val="00133022"/>
    <w:rsid w:val="001C419C"/>
    <w:rsid w:val="002B617A"/>
    <w:rsid w:val="003465B9"/>
    <w:rsid w:val="005D1019"/>
    <w:rsid w:val="007844E9"/>
    <w:rsid w:val="00825905"/>
    <w:rsid w:val="008E2309"/>
    <w:rsid w:val="0097180A"/>
    <w:rsid w:val="00AA6D17"/>
    <w:rsid w:val="00AB175A"/>
    <w:rsid w:val="00C36673"/>
    <w:rsid w:val="00D0765B"/>
    <w:rsid w:val="00FD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B68041"/>
  <w15:chartTrackingRefBased/>
  <w15:docId w15:val="{06538119-FC08-45CF-B936-D821B4A8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5B9"/>
    <w:pPr>
      <w:spacing w:after="200" w:line="276" w:lineRule="auto"/>
    </w:pPr>
    <w:rPr>
      <w:rFonts w:ascii="宋体" w:eastAsia="宋体" w:hAnsi="宋体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844E9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44E9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44E9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44E9"/>
    <w:pPr>
      <w:keepNext/>
      <w:keepLines/>
      <w:widowControl w:val="0"/>
      <w:spacing w:before="80" w:after="40" w:line="240" w:lineRule="auto"/>
      <w:jc w:val="both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4E9"/>
    <w:pPr>
      <w:keepNext/>
      <w:keepLines/>
      <w:widowControl w:val="0"/>
      <w:spacing w:before="80" w:after="40" w:line="240" w:lineRule="auto"/>
      <w:jc w:val="both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4E9"/>
    <w:pPr>
      <w:keepNext/>
      <w:keepLines/>
      <w:widowControl w:val="0"/>
      <w:spacing w:before="40" w:after="0" w:line="240" w:lineRule="auto"/>
      <w:jc w:val="both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1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4E9"/>
    <w:pPr>
      <w:keepNext/>
      <w:keepLines/>
      <w:widowControl w:val="0"/>
      <w:spacing w:before="40" w:after="0" w:line="240" w:lineRule="auto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44E9"/>
    <w:pPr>
      <w:keepNext/>
      <w:keepLines/>
      <w:widowControl w:val="0"/>
      <w:spacing w:after="0" w:line="240" w:lineRule="auto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44E9"/>
    <w:pPr>
      <w:keepNext/>
      <w:keepLines/>
      <w:widowControl w:val="0"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44E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44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44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44E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44E9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844E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44E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44E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44E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44E9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rsid w:val="00784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44E9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rsid w:val="007844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44E9"/>
    <w:pPr>
      <w:widowControl w:val="0"/>
      <w:spacing w:before="160" w:after="160" w:line="240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kern w:val="2"/>
      <w:sz w:val="21"/>
      <w:lang w:eastAsia="zh-CN"/>
    </w:rPr>
  </w:style>
  <w:style w:type="character" w:customStyle="1" w:styleId="a8">
    <w:name w:val="引用 字符"/>
    <w:basedOn w:val="a0"/>
    <w:link w:val="a7"/>
    <w:uiPriority w:val="29"/>
    <w:rsid w:val="007844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44E9"/>
    <w:pPr>
      <w:widowControl w:val="0"/>
      <w:spacing w:after="0" w:line="240" w:lineRule="auto"/>
      <w:ind w:left="720"/>
      <w:contextualSpacing/>
      <w:jc w:val="both"/>
    </w:pPr>
    <w:rPr>
      <w:rFonts w:asciiTheme="minorHAnsi" w:eastAsiaTheme="minorEastAsia" w:hAnsiTheme="minorHAnsi"/>
      <w:kern w:val="2"/>
      <w:sz w:val="21"/>
      <w:lang w:eastAsia="zh-CN"/>
    </w:rPr>
  </w:style>
  <w:style w:type="character" w:styleId="aa">
    <w:name w:val="Intense Emphasis"/>
    <w:basedOn w:val="a0"/>
    <w:uiPriority w:val="21"/>
    <w:qFormat/>
    <w:rsid w:val="007844E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44E9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/>
      <w:i/>
      <w:iCs/>
      <w:color w:val="2F5496" w:themeColor="accent1" w:themeShade="BF"/>
      <w:kern w:val="2"/>
      <w:sz w:val="21"/>
      <w:lang w:eastAsia="zh-CN"/>
    </w:rPr>
  </w:style>
  <w:style w:type="character" w:customStyle="1" w:styleId="ac">
    <w:name w:val="明显引用 字符"/>
    <w:basedOn w:val="a0"/>
    <w:link w:val="ab"/>
    <w:uiPriority w:val="30"/>
    <w:rsid w:val="007844E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844E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465B9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/>
      <w:kern w:val="2"/>
      <w:sz w:val="18"/>
      <w:szCs w:val="18"/>
      <w:lang w:eastAsia="zh-CN"/>
    </w:rPr>
  </w:style>
  <w:style w:type="character" w:customStyle="1" w:styleId="af">
    <w:name w:val="页眉 字符"/>
    <w:basedOn w:val="a0"/>
    <w:link w:val="ae"/>
    <w:uiPriority w:val="99"/>
    <w:rsid w:val="003465B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465B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/>
      <w:kern w:val="2"/>
      <w:sz w:val="18"/>
      <w:szCs w:val="18"/>
      <w:lang w:eastAsia="zh-CN"/>
    </w:rPr>
  </w:style>
  <w:style w:type="character" w:customStyle="1" w:styleId="af1">
    <w:name w:val="页脚 字符"/>
    <w:basedOn w:val="a0"/>
    <w:link w:val="af0"/>
    <w:uiPriority w:val="99"/>
    <w:rsid w:val="003465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1462</Words>
  <Characters>1624</Characters>
  <Application>Microsoft Office Word</Application>
  <DocSecurity>0</DocSecurity>
  <Lines>67</Lines>
  <Paragraphs>83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XinLiang Yang</dc:creator>
  <cp:keywords/>
  <dc:description/>
  <cp:lastModifiedBy>XinLiang Yang</cp:lastModifiedBy>
  <cp:revision>7</cp:revision>
  <dcterms:created xsi:type="dcterms:W3CDTF">2026-09-26T07:55:00Z</dcterms:created>
  <dcterms:modified xsi:type="dcterms:W3CDTF">2026-09-26T09:31:00Z</dcterms:modified>
</cp:coreProperties>
</file>